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0E" w:rsidRPr="001B570E" w:rsidRDefault="001B570E" w:rsidP="001B570E">
      <w:pPr>
        <w:rPr>
          <w:b/>
        </w:rPr>
      </w:pPr>
      <w:r>
        <w:rPr>
          <w:b/>
        </w:rPr>
        <w:t xml:space="preserve">The Second Inquisitions post mortem conference at the University of Winchester, 7-8 September 2014 </w:t>
      </w:r>
    </w:p>
    <w:p w:rsidR="001B570E" w:rsidRDefault="001B570E" w:rsidP="001B570E">
      <w:r>
        <w:t xml:space="preserve">Inquisitions </w:t>
      </w:r>
      <w:r w:rsidRPr="00F71254">
        <w:rPr>
          <w:i/>
        </w:rPr>
        <w:t>post mortem</w:t>
      </w:r>
      <w:r>
        <w:t xml:space="preserve"> (IPMs) at The National Archives have been described as the single most important source for the study of landed society in later medieval </w:t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>.</w:t>
      </w:r>
    </w:p>
    <w:p w:rsidR="001B570E" w:rsidRDefault="001B570E" w:rsidP="001B570E">
      <w:r>
        <w:t xml:space="preserve">Following calendaring of the IPMs for 1422-47, the Arts and Humanities Research Council has funded </w:t>
      </w:r>
      <w:r w:rsidRPr="00F71254">
        <w:rPr>
          <w:i/>
        </w:rPr>
        <w:t>Mapping the Medieval Countryside</w:t>
      </w:r>
      <w:r>
        <w:t xml:space="preserve">, the digitising of all the calendars on British History Online and the conversion into a </w:t>
      </w:r>
      <w:proofErr w:type="spellStart"/>
      <w:proofErr w:type="gramStart"/>
      <w:r>
        <w:t>webmounted</w:t>
      </w:r>
      <w:proofErr w:type="spellEnd"/>
      <w:r>
        <w:t xml:space="preserve">  interface</w:t>
      </w:r>
      <w:proofErr w:type="gramEnd"/>
      <w:r>
        <w:t xml:space="preserve"> of those for 1399-1447. This collaboration </w:t>
      </w:r>
      <w:proofErr w:type="gramStart"/>
      <w:r>
        <w:t>between  the</w:t>
      </w:r>
      <w:proofErr w:type="gramEnd"/>
      <w:r>
        <w:t xml:space="preserve"> AHRC, University of Winchester, and Department for Digital Humanities, King’s College London reaches fruition this year.</w:t>
      </w:r>
    </w:p>
    <w:p w:rsidR="001B570E" w:rsidRDefault="001B570E" w:rsidP="001B570E">
      <w:r>
        <w:t xml:space="preserve">A previous conference in 2010 banked the discoveries of the calendaring about the operation of the system and its potential for future studies – demographic, economic, political, social etc. Proceedings were published as </w:t>
      </w:r>
      <w:r w:rsidRPr="001B570E">
        <w:rPr>
          <w:i/>
        </w:rPr>
        <w:t>The Fifteenth-Century Inquisitions post mortem: A Companion</w:t>
      </w:r>
      <w:r>
        <w:t xml:space="preserve">, ed. Michael Hicks, </w:t>
      </w:r>
      <w:proofErr w:type="spellStart"/>
      <w:r>
        <w:t>Boydell</w:t>
      </w:r>
      <w:proofErr w:type="spellEnd"/>
      <w:r>
        <w:t xml:space="preserve">&amp; Brewer (Woodbridge, 2012). The digitising project enhances the IPMs for 1399-1422 and numerous interim findings are to be found in the featured IPMs, blogs and news on the project website </w:t>
      </w:r>
      <w:hyperlink r:id="rId5" w:history="1">
        <w:r w:rsidR="00463870" w:rsidRPr="007C3F29">
          <w:rPr>
            <w:rStyle w:val="Hyperlink"/>
          </w:rPr>
          <w:t>www.blog.inquisitionspostmortem.ac.uk/</w:t>
        </w:r>
      </w:hyperlink>
      <w:r>
        <w:t xml:space="preserve"> This conference critically explores other aspects of the IPMs and their uses. Whilst further projects are </w:t>
      </w:r>
      <w:r w:rsidR="00050925">
        <w:t xml:space="preserve">also </w:t>
      </w:r>
      <w:r>
        <w:t xml:space="preserve">planned, future scholars anywhere will be able to exploit this enhanced digital resource to a much fuller extent than hitherto. </w:t>
      </w:r>
    </w:p>
    <w:p w:rsidR="001B570E" w:rsidRDefault="001B570E" w:rsidP="001B570E">
      <w:r>
        <w:t>The conference runs for 24 hours on Sunday 7</w:t>
      </w:r>
      <w:r w:rsidRPr="00F01EA4">
        <w:rPr>
          <w:vertAlign w:val="superscript"/>
        </w:rPr>
        <w:t>th</w:t>
      </w:r>
      <w:r>
        <w:t xml:space="preserve"> - Monday 8</w:t>
      </w:r>
      <w:r w:rsidRPr="00F01EA4">
        <w:rPr>
          <w:vertAlign w:val="superscript"/>
        </w:rPr>
        <w:t>th</w:t>
      </w:r>
      <w:r>
        <w:t xml:space="preserve"> September 2014. It is located at the University of Winchester’s West Downs site (the Business School) in </w:t>
      </w:r>
      <w:proofErr w:type="spellStart"/>
      <w:r>
        <w:t>Romsey</w:t>
      </w:r>
      <w:proofErr w:type="spellEnd"/>
      <w:r>
        <w:t xml:space="preserve"> Road</w:t>
      </w:r>
      <w:r w:rsidR="00463870">
        <w:t>, Winchester</w:t>
      </w:r>
    </w:p>
    <w:p w:rsidR="001B570E" w:rsidRDefault="001B570E" w:rsidP="001B570E">
      <w:proofErr w:type="gramStart"/>
      <w:r w:rsidRPr="00F01EA4">
        <w:rPr>
          <w:b/>
        </w:rPr>
        <w:t>Location</w:t>
      </w:r>
      <w:r>
        <w:t>.</w:t>
      </w:r>
      <w:r w:rsidR="00463870">
        <w:t>On West Hill (a real hill!) to the west of the city.</w:t>
      </w:r>
      <w:proofErr w:type="gramEnd"/>
      <w:r w:rsidR="00463870">
        <w:t xml:space="preserve"> Walkable uphill from the station</w:t>
      </w:r>
      <w:r w:rsidR="00050925">
        <w:t>: more sensible to take a taxi</w:t>
      </w:r>
      <w:r w:rsidR="00463870">
        <w:t xml:space="preserve">. </w:t>
      </w:r>
      <w:proofErr w:type="gramStart"/>
      <w:r w:rsidR="00463870">
        <w:t>Directions  h</w:t>
      </w:r>
      <w:r w:rsidR="00463870" w:rsidRPr="00463870">
        <w:t>ttp</w:t>
      </w:r>
      <w:proofErr w:type="gramEnd"/>
      <w:r w:rsidR="00463870" w:rsidRPr="00463870">
        <w:t>://www.winchester.ac.uk/contactusandmaps/Documents/How%20to%20find%20the%20University%20of%20Winchester%20%28West%20Downs%29.pdf</w:t>
      </w:r>
    </w:p>
    <w:p w:rsidR="001B570E" w:rsidRDefault="001B570E" w:rsidP="001B570E">
      <w:r w:rsidRPr="00F01EA4">
        <w:rPr>
          <w:b/>
        </w:rPr>
        <w:t>Registration Fee</w:t>
      </w:r>
      <w:r>
        <w:t>: £20.</w:t>
      </w:r>
    </w:p>
    <w:p w:rsidR="001B570E" w:rsidRDefault="001B570E" w:rsidP="001B570E">
      <w:r w:rsidRPr="00F01EA4">
        <w:rPr>
          <w:b/>
        </w:rPr>
        <w:t>Residential accommodation</w:t>
      </w:r>
      <w:r>
        <w:t xml:space="preserve">: West Downs and is </w:t>
      </w:r>
      <w:proofErr w:type="spellStart"/>
      <w:r>
        <w:t>ensuite</w:t>
      </w:r>
      <w:proofErr w:type="spellEnd"/>
      <w:r>
        <w:t>. The full residential package costs £100.</w:t>
      </w:r>
    </w:p>
    <w:p w:rsidR="00463870" w:rsidRDefault="001B570E" w:rsidP="00463870">
      <w:proofErr w:type="gramStart"/>
      <w:r w:rsidRPr="00F01EA4">
        <w:rPr>
          <w:b/>
        </w:rPr>
        <w:t>Non-residents</w:t>
      </w:r>
      <w:r>
        <w:t>.</w:t>
      </w:r>
      <w:proofErr w:type="gramEnd"/>
      <w:r>
        <w:t xml:space="preserve"> This includes all sessions for both days, price £60.</w:t>
      </w:r>
    </w:p>
    <w:p w:rsidR="001B570E" w:rsidRPr="00463870" w:rsidRDefault="001B570E" w:rsidP="00463870">
      <w:r w:rsidRPr="00F01EA4">
        <w:rPr>
          <w:b/>
        </w:rPr>
        <w:t>Discount:</w:t>
      </w:r>
      <w:r>
        <w:t xml:space="preserve">  for postgraduates and the unwaged. </w:t>
      </w:r>
      <w:proofErr w:type="gramStart"/>
      <w:r>
        <w:t>£40 (residential), £20 non-residen</w:t>
      </w:r>
      <w:r w:rsidR="00463870">
        <w:t>ts.</w:t>
      </w:r>
      <w:proofErr w:type="gramEnd"/>
    </w:p>
    <w:p w:rsidR="001B570E" w:rsidRDefault="00463870" w:rsidP="0046387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6066A" w:rsidRPr="00CB748D" w:rsidRDefault="00CB748D" w:rsidP="00CB748D">
      <w:pPr>
        <w:jc w:val="center"/>
        <w:rPr>
          <w:b/>
          <w:sz w:val="28"/>
          <w:szCs w:val="28"/>
        </w:rPr>
      </w:pPr>
      <w:r w:rsidRPr="00CB748D">
        <w:rPr>
          <w:b/>
          <w:sz w:val="28"/>
          <w:szCs w:val="28"/>
        </w:rPr>
        <w:lastRenderedPageBreak/>
        <w:t xml:space="preserve">The </w:t>
      </w:r>
      <w:proofErr w:type="gramStart"/>
      <w:r w:rsidRPr="00CB748D">
        <w:rPr>
          <w:b/>
          <w:sz w:val="28"/>
          <w:szCs w:val="28"/>
        </w:rPr>
        <w:t>Second  Inquisitions</w:t>
      </w:r>
      <w:r w:rsidRPr="00CB748D">
        <w:rPr>
          <w:b/>
          <w:i/>
          <w:sz w:val="28"/>
          <w:szCs w:val="28"/>
        </w:rPr>
        <w:t>post</w:t>
      </w:r>
      <w:proofErr w:type="gramEnd"/>
      <w:r w:rsidRPr="00CB748D">
        <w:rPr>
          <w:b/>
          <w:i/>
          <w:sz w:val="28"/>
          <w:szCs w:val="28"/>
        </w:rPr>
        <w:t xml:space="preserve"> mortem</w:t>
      </w:r>
      <w:r w:rsidRPr="00CB748D">
        <w:rPr>
          <w:b/>
          <w:sz w:val="28"/>
          <w:szCs w:val="28"/>
        </w:rPr>
        <w:t xml:space="preserve"> Conference </w:t>
      </w:r>
      <w:r w:rsidR="001F0F69" w:rsidRPr="00CB748D">
        <w:rPr>
          <w:b/>
          <w:sz w:val="28"/>
          <w:szCs w:val="28"/>
        </w:rPr>
        <w:t>7-8 September 2014</w:t>
      </w:r>
    </w:p>
    <w:p w:rsidR="00CB748D" w:rsidRDefault="00CB748D" w:rsidP="003B13F4">
      <w:pPr>
        <w:pStyle w:val="NormalWeb"/>
        <w:contextualSpacing/>
        <w:jc w:val="center"/>
        <w:rPr>
          <w:b/>
        </w:rPr>
      </w:pPr>
      <w:r>
        <w:rPr>
          <w:b/>
        </w:rPr>
        <w:t>Programme</w:t>
      </w:r>
    </w:p>
    <w:p w:rsidR="00381B9E" w:rsidRDefault="003B13F4" w:rsidP="00CB748D">
      <w:pPr>
        <w:pStyle w:val="NormalWeb"/>
        <w:contextualSpacing/>
        <w:rPr>
          <w:b/>
        </w:rPr>
      </w:pPr>
      <w:r w:rsidRPr="003B13F4">
        <w:rPr>
          <w:b/>
        </w:rPr>
        <w:t>Sunday 7 September 2014</w:t>
      </w:r>
    </w:p>
    <w:p w:rsidR="00CB748D" w:rsidRPr="003B13F4" w:rsidRDefault="00CB748D" w:rsidP="00CB748D">
      <w:pPr>
        <w:pStyle w:val="NormalWeb"/>
        <w:contextualSpacing/>
        <w:rPr>
          <w:b/>
        </w:rPr>
      </w:pPr>
    </w:p>
    <w:p w:rsidR="00381B9E" w:rsidRDefault="00381B9E" w:rsidP="00A80604">
      <w:pPr>
        <w:pStyle w:val="NormalWeb"/>
        <w:contextualSpacing/>
        <w:rPr>
          <w:b/>
        </w:rPr>
      </w:pPr>
      <w:r>
        <w:rPr>
          <w:b/>
        </w:rPr>
        <w:t>12-2pm Registration</w:t>
      </w:r>
    </w:p>
    <w:p w:rsidR="00191ACD" w:rsidRDefault="00191ACD" w:rsidP="00A80604">
      <w:pPr>
        <w:pStyle w:val="NormalWeb"/>
        <w:contextualSpacing/>
        <w:rPr>
          <w:b/>
        </w:rPr>
      </w:pPr>
    </w:p>
    <w:p w:rsidR="003B13F4" w:rsidRPr="003B13F4" w:rsidRDefault="003B13F4" w:rsidP="00A80604">
      <w:pPr>
        <w:pStyle w:val="NormalWeb"/>
        <w:contextualSpacing/>
        <w:rPr>
          <w:b/>
        </w:rPr>
      </w:pPr>
      <w:r w:rsidRPr="003B13F4">
        <w:rPr>
          <w:b/>
        </w:rPr>
        <w:t xml:space="preserve">SESSION 1: </w:t>
      </w:r>
      <w:r w:rsidRPr="003B13F4">
        <w:rPr>
          <w:b/>
        </w:rPr>
        <w:tab/>
      </w:r>
      <w:r w:rsidR="0062102A" w:rsidRPr="003B13F4">
        <w:rPr>
          <w:b/>
        </w:rPr>
        <w:t>2.15</w:t>
      </w:r>
      <w:r w:rsidR="00A80604" w:rsidRPr="003B13F4">
        <w:rPr>
          <w:b/>
        </w:rPr>
        <w:t xml:space="preserve">pm </w:t>
      </w:r>
      <w:r w:rsidRPr="003B13F4">
        <w:rPr>
          <w:b/>
        </w:rPr>
        <w:t>– 4.30 pm</w:t>
      </w:r>
    </w:p>
    <w:p w:rsidR="001F0F69" w:rsidRPr="003B13F4" w:rsidRDefault="00A80604" w:rsidP="00A80604">
      <w:pPr>
        <w:pStyle w:val="NormalWeb"/>
        <w:rPr>
          <w:color w:val="000000"/>
        </w:rPr>
      </w:pPr>
      <w:r w:rsidRPr="003B13F4">
        <w:t xml:space="preserve">Christopher Dyer </w:t>
      </w:r>
      <w:r w:rsidRPr="003B13F4">
        <w:tab/>
      </w:r>
      <w:r w:rsidR="00050925">
        <w:rPr>
          <w:color w:val="000000"/>
        </w:rPr>
        <w:tab/>
      </w:r>
      <w:r w:rsidR="00050925">
        <w:rPr>
          <w:color w:val="000000"/>
        </w:rPr>
        <w:tab/>
        <w:t>Landscape and s</w:t>
      </w:r>
      <w:r w:rsidR="003B13F4" w:rsidRPr="003B13F4">
        <w:rPr>
          <w:color w:val="000000"/>
        </w:rPr>
        <w:t xml:space="preserve">ociety </w:t>
      </w:r>
      <w:r w:rsidR="00050925">
        <w:rPr>
          <w:color w:val="000000"/>
        </w:rPr>
        <w:t>in an English r</w:t>
      </w:r>
      <w:r w:rsidR="003B13F4" w:rsidRPr="003B13F4">
        <w:rPr>
          <w:color w:val="000000"/>
        </w:rPr>
        <w:t>egion - the W</w:t>
      </w:r>
      <w:r w:rsidRPr="003B13F4">
        <w:rPr>
          <w:color w:val="000000"/>
        </w:rPr>
        <w:t xml:space="preserve">est </w:t>
      </w:r>
    </w:p>
    <w:p w:rsidR="00A80604" w:rsidRPr="003B13F4" w:rsidRDefault="001F0F69" w:rsidP="00A80604">
      <w:pPr>
        <w:pStyle w:val="NormalWeb"/>
        <w:rPr>
          <w:color w:val="000000"/>
        </w:rPr>
      </w:pPr>
      <w:r w:rsidRPr="003B13F4">
        <w:rPr>
          <w:color w:val="000000"/>
        </w:rPr>
        <w:tab/>
      </w:r>
      <w:r w:rsidRPr="003B13F4">
        <w:rPr>
          <w:color w:val="000000"/>
        </w:rPr>
        <w:tab/>
      </w:r>
      <w:r w:rsidRPr="003B13F4">
        <w:rPr>
          <w:color w:val="000000"/>
        </w:rPr>
        <w:tab/>
      </w:r>
      <w:r w:rsidRPr="003B13F4">
        <w:rPr>
          <w:color w:val="000000"/>
        </w:rPr>
        <w:tab/>
      </w:r>
      <w:r w:rsidR="003B13F4" w:rsidRPr="003B13F4">
        <w:rPr>
          <w:color w:val="000000"/>
        </w:rPr>
        <w:tab/>
        <w:t>M</w:t>
      </w:r>
      <w:r w:rsidR="00A80604" w:rsidRPr="003B13F4">
        <w:rPr>
          <w:color w:val="000000"/>
        </w:rPr>
        <w:t>id</w:t>
      </w:r>
      <w:r w:rsidR="003B13F4" w:rsidRPr="003B13F4">
        <w:rPr>
          <w:color w:val="000000"/>
        </w:rPr>
        <w:t>lands as perceived through the I</w:t>
      </w:r>
      <w:r w:rsidR="00A80604" w:rsidRPr="003B13F4">
        <w:rPr>
          <w:color w:val="000000"/>
        </w:rPr>
        <w:t xml:space="preserve">nquisitions </w:t>
      </w:r>
      <w:r w:rsidR="00A80604" w:rsidRPr="003B13F4">
        <w:rPr>
          <w:i/>
          <w:color w:val="000000"/>
        </w:rPr>
        <w:t xml:space="preserve">post </w:t>
      </w:r>
      <w:r w:rsidR="00381B9E">
        <w:rPr>
          <w:i/>
          <w:color w:val="000000"/>
        </w:rPr>
        <w:tab/>
      </w:r>
      <w:r w:rsidR="00381B9E">
        <w:rPr>
          <w:i/>
          <w:color w:val="000000"/>
        </w:rPr>
        <w:tab/>
      </w:r>
      <w:r w:rsidR="00381B9E">
        <w:rPr>
          <w:i/>
          <w:color w:val="000000"/>
        </w:rPr>
        <w:tab/>
      </w:r>
      <w:r w:rsidR="00381B9E">
        <w:rPr>
          <w:i/>
          <w:color w:val="000000"/>
        </w:rPr>
        <w:tab/>
      </w:r>
      <w:r w:rsidR="00381B9E">
        <w:rPr>
          <w:i/>
          <w:color w:val="000000"/>
        </w:rPr>
        <w:tab/>
      </w:r>
      <w:r w:rsidR="00381B9E">
        <w:rPr>
          <w:i/>
          <w:color w:val="000000"/>
        </w:rPr>
        <w:tab/>
      </w:r>
      <w:r w:rsidR="00A80604" w:rsidRPr="003B13F4">
        <w:rPr>
          <w:i/>
          <w:color w:val="000000"/>
        </w:rPr>
        <w:t>mortem</w:t>
      </w:r>
    </w:p>
    <w:p w:rsidR="00A80604" w:rsidRPr="003B13F4" w:rsidRDefault="00A80604" w:rsidP="001F0F69">
      <w:pPr>
        <w:pStyle w:val="NormalWeb"/>
        <w:rPr>
          <w:color w:val="000000"/>
        </w:rPr>
      </w:pPr>
      <w:r w:rsidRPr="003B13F4">
        <w:t xml:space="preserve">Stephen Mileson </w:t>
      </w:r>
      <w:r w:rsidRPr="003B13F4">
        <w:tab/>
      </w:r>
      <w:r w:rsidR="001F0F69" w:rsidRPr="003B13F4">
        <w:tab/>
      </w:r>
      <w:r w:rsidR="003B13F4" w:rsidRPr="003B13F4">
        <w:tab/>
      </w:r>
      <w:r w:rsidR="00050925">
        <w:rPr>
          <w:color w:val="000000"/>
        </w:rPr>
        <w:t>Beyond d</w:t>
      </w:r>
      <w:r w:rsidRPr="003B13F4">
        <w:rPr>
          <w:color w:val="000000"/>
        </w:rPr>
        <w:t xml:space="preserve">ots and distributions: large-scale mapping of </w:t>
      </w:r>
      <w:r w:rsidR="00381B9E">
        <w:rPr>
          <w:color w:val="000000"/>
        </w:rPr>
        <w:tab/>
      </w:r>
      <w:r w:rsidR="00381B9E">
        <w:rPr>
          <w:color w:val="000000"/>
        </w:rPr>
        <w:tab/>
      </w:r>
      <w:r w:rsidR="00381B9E">
        <w:rPr>
          <w:color w:val="000000"/>
        </w:rPr>
        <w:tab/>
      </w:r>
      <w:r w:rsidR="00381B9E">
        <w:rPr>
          <w:color w:val="000000"/>
        </w:rPr>
        <w:tab/>
      </w:r>
      <w:r w:rsidR="00381B9E">
        <w:rPr>
          <w:color w:val="000000"/>
        </w:rPr>
        <w:tab/>
      </w:r>
      <w:r w:rsidRPr="003B13F4">
        <w:rPr>
          <w:color w:val="000000"/>
        </w:rPr>
        <w:t>the medieval landscape</w:t>
      </w:r>
    </w:p>
    <w:p w:rsidR="00A80604" w:rsidRPr="003B13F4" w:rsidRDefault="00A80604">
      <w:pPr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sz w:val="24"/>
          <w:szCs w:val="24"/>
        </w:rPr>
        <w:t xml:space="preserve">Matthew Tompkins  </w:t>
      </w:r>
      <w:r w:rsidRPr="003B13F4">
        <w:rPr>
          <w:rFonts w:ascii="Times New Roman" w:hAnsi="Times New Roman" w:cs="Times New Roman"/>
          <w:sz w:val="24"/>
          <w:szCs w:val="24"/>
        </w:rPr>
        <w:tab/>
      </w:r>
      <w:r w:rsidR="001F0F69" w:rsidRPr="003B13F4">
        <w:rPr>
          <w:rFonts w:ascii="Times New Roman" w:hAnsi="Times New Roman" w:cs="Times New Roman"/>
          <w:sz w:val="24"/>
          <w:szCs w:val="24"/>
        </w:rPr>
        <w:tab/>
      </w:r>
      <w:r w:rsidR="003B13F4" w:rsidRPr="003B13F4">
        <w:rPr>
          <w:rFonts w:ascii="Times New Roman" w:hAnsi="Times New Roman" w:cs="Times New Roman"/>
          <w:sz w:val="24"/>
          <w:szCs w:val="24"/>
        </w:rPr>
        <w:tab/>
      </w:r>
      <w:r w:rsidRPr="003B13F4">
        <w:rPr>
          <w:rFonts w:ascii="Times New Roman" w:hAnsi="Times New Roman" w:cs="Times New Roman"/>
          <w:sz w:val="24"/>
          <w:szCs w:val="24"/>
        </w:rPr>
        <w:t>Mills in the early 15th century: the view from the IPMs</w:t>
      </w:r>
    </w:p>
    <w:p w:rsidR="00A80604" w:rsidRPr="003B13F4" w:rsidRDefault="00A80604" w:rsidP="00A80604">
      <w:pPr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sz w:val="24"/>
          <w:szCs w:val="24"/>
        </w:rPr>
        <w:t>4.30</w:t>
      </w:r>
      <w:r w:rsidR="0062102A" w:rsidRPr="003B13F4">
        <w:rPr>
          <w:rFonts w:ascii="Times New Roman" w:hAnsi="Times New Roman" w:cs="Times New Roman"/>
          <w:sz w:val="24"/>
          <w:szCs w:val="24"/>
        </w:rPr>
        <w:t>pm Tea</w:t>
      </w:r>
    </w:p>
    <w:p w:rsidR="003B13F4" w:rsidRPr="003B13F4" w:rsidRDefault="003B13F4" w:rsidP="003B13F4">
      <w:pPr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3B13F4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SESSION 2: </w:t>
      </w:r>
      <w:r w:rsidRPr="003B13F4">
        <w:rPr>
          <w:rFonts w:ascii="Times New Roman" w:hAnsi="Times New Roman" w:cs="Times New Roman"/>
          <w:b/>
          <w:color w:val="1F497D"/>
          <w:sz w:val="24"/>
          <w:szCs w:val="24"/>
        </w:rPr>
        <w:tab/>
        <w:t xml:space="preserve">5pm </w:t>
      </w:r>
      <w:proofErr w:type="gramStart"/>
      <w:r w:rsidRPr="003B13F4">
        <w:rPr>
          <w:rFonts w:ascii="Times New Roman" w:hAnsi="Times New Roman" w:cs="Times New Roman"/>
          <w:b/>
          <w:color w:val="1F497D"/>
          <w:sz w:val="24"/>
          <w:szCs w:val="24"/>
        </w:rPr>
        <w:t>-  6.30</w:t>
      </w:r>
      <w:proofErr w:type="gramEnd"/>
      <w:r w:rsidRPr="003B13F4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pm</w:t>
      </w:r>
    </w:p>
    <w:p w:rsidR="003B13F4" w:rsidRPr="003B13F4" w:rsidRDefault="003B13F4" w:rsidP="003B13F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color w:val="1F497D"/>
          <w:sz w:val="24"/>
          <w:szCs w:val="24"/>
        </w:rPr>
        <w:t>Matthew Holford</w:t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3B13F4">
        <w:rPr>
          <w:rFonts w:ascii="Times New Roman" w:eastAsia="Times New Roman" w:hAnsi="Times New Roman" w:cs="Times New Roman"/>
          <w:sz w:val="24"/>
          <w:szCs w:val="24"/>
        </w:rPr>
        <w:tab/>
      </w:r>
      <w:r w:rsidRPr="003B13F4">
        <w:rPr>
          <w:rFonts w:ascii="Times New Roman" w:eastAsia="Times New Roman" w:hAnsi="Times New Roman" w:cs="Times New Roman"/>
          <w:sz w:val="24"/>
          <w:szCs w:val="24"/>
        </w:rPr>
        <w:tab/>
        <w:t>Widows and dowagers 1399-1447</w:t>
      </w:r>
    </w:p>
    <w:p w:rsidR="003B13F4" w:rsidRPr="003B13F4" w:rsidRDefault="00A80604" w:rsidP="003B13F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B13F4">
        <w:rPr>
          <w:rFonts w:ascii="Times New Roman" w:hAnsi="Times New Roman" w:cs="Times New Roman"/>
          <w:color w:val="000000"/>
          <w:sz w:val="24"/>
          <w:szCs w:val="24"/>
        </w:rPr>
        <w:t>Katie Clarke</w:t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0F69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0F69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>Churching</w:t>
      </w:r>
      <w:r w:rsidRPr="003B13F4">
        <w:rPr>
          <w:rFonts w:ascii="Times New Roman" w:hAnsi="Times New Roman" w:cs="Times New Roman"/>
          <w:sz w:val="24"/>
          <w:szCs w:val="24"/>
        </w:rPr>
        <w:t xml:space="preserve">: women at the centre of a religious practice.  </w:t>
      </w:r>
    </w:p>
    <w:p w:rsidR="001F0F69" w:rsidRPr="003B13F4" w:rsidRDefault="003B13F4" w:rsidP="003B13F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B13F4">
        <w:rPr>
          <w:rFonts w:ascii="Times New Roman" w:hAnsi="Times New Roman" w:cs="Times New Roman"/>
          <w:color w:val="000000"/>
          <w:sz w:val="24"/>
          <w:szCs w:val="24"/>
        </w:rPr>
        <w:t>Michael Hicks</w:t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What went on in the Medieval </w:t>
      </w:r>
      <w:proofErr w:type="gramStart"/>
      <w:r w:rsidRPr="003B13F4">
        <w:rPr>
          <w:rFonts w:ascii="Times New Roman" w:hAnsi="Times New Roman" w:cs="Times New Roman"/>
          <w:color w:val="000000"/>
          <w:sz w:val="24"/>
          <w:szCs w:val="24"/>
        </w:rPr>
        <w:t>Church</w:t>
      </w:r>
      <w:proofErr w:type="gramEnd"/>
    </w:p>
    <w:p w:rsidR="003B13F4" w:rsidRPr="003B13F4" w:rsidRDefault="003B13F4" w:rsidP="003B13F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2102A" w:rsidRPr="003B13F4" w:rsidRDefault="0062102A">
      <w:pPr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sz w:val="24"/>
          <w:szCs w:val="24"/>
        </w:rPr>
        <w:t>6.30</w:t>
      </w:r>
      <w:r w:rsidR="00943F31" w:rsidRPr="003B13F4">
        <w:rPr>
          <w:rFonts w:ascii="Times New Roman" w:hAnsi="Times New Roman" w:cs="Times New Roman"/>
          <w:sz w:val="24"/>
          <w:szCs w:val="24"/>
        </w:rPr>
        <w:t xml:space="preserve">      Break for Dinner</w:t>
      </w:r>
    </w:p>
    <w:p w:rsidR="003B13F4" w:rsidRPr="003B13F4" w:rsidRDefault="003B13F4">
      <w:pPr>
        <w:rPr>
          <w:rFonts w:ascii="Times New Roman" w:hAnsi="Times New Roman" w:cs="Times New Roman"/>
          <w:b/>
          <w:sz w:val="24"/>
          <w:szCs w:val="24"/>
        </w:rPr>
      </w:pPr>
      <w:r w:rsidRPr="003B13F4">
        <w:rPr>
          <w:rFonts w:ascii="Times New Roman" w:hAnsi="Times New Roman" w:cs="Times New Roman"/>
          <w:b/>
          <w:sz w:val="24"/>
          <w:szCs w:val="24"/>
        </w:rPr>
        <w:t xml:space="preserve">SESSION 3:  </w:t>
      </w:r>
      <w:proofErr w:type="gramStart"/>
      <w:r w:rsidR="0062102A" w:rsidRPr="003B13F4">
        <w:rPr>
          <w:rFonts w:ascii="Times New Roman" w:hAnsi="Times New Roman" w:cs="Times New Roman"/>
          <w:b/>
          <w:sz w:val="24"/>
          <w:szCs w:val="24"/>
        </w:rPr>
        <w:t>8</w:t>
      </w:r>
      <w:r w:rsidRPr="003B13F4">
        <w:rPr>
          <w:rFonts w:ascii="Times New Roman" w:hAnsi="Times New Roman" w:cs="Times New Roman"/>
          <w:b/>
          <w:sz w:val="24"/>
          <w:szCs w:val="24"/>
        </w:rPr>
        <w:t>.15</w:t>
      </w:r>
      <w:r w:rsidR="0062102A" w:rsidRPr="003B13F4">
        <w:rPr>
          <w:rFonts w:ascii="Times New Roman" w:hAnsi="Times New Roman" w:cs="Times New Roman"/>
          <w:b/>
          <w:sz w:val="24"/>
          <w:szCs w:val="24"/>
        </w:rPr>
        <w:t xml:space="preserve">pm </w:t>
      </w:r>
      <w:r w:rsidRPr="003B13F4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3B13F4">
        <w:rPr>
          <w:rFonts w:ascii="Times New Roman" w:hAnsi="Times New Roman" w:cs="Times New Roman"/>
          <w:b/>
          <w:sz w:val="24"/>
          <w:szCs w:val="24"/>
        </w:rPr>
        <w:t xml:space="preserve"> 9.30 pm</w:t>
      </w:r>
    </w:p>
    <w:p w:rsidR="0062102A" w:rsidRPr="003B13F4" w:rsidRDefault="00943F31">
      <w:pPr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color w:val="000000"/>
          <w:sz w:val="24"/>
          <w:szCs w:val="24"/>
        </w:rPr>
        <w:t xml:space="preserve">William </w:t>
      </w:r>
      <w:proofErr w:type="spellStart"/>
      <w:r w:rsidRPr="003B13F4">
        <w:rPr>
          <w:rFonts w:ascii="Times New Roman" w:hAnsi="Times New Roman" w:cs="Times New Roman"/>
          <w:color w:val="000000"/>
          <w:sz w:val="24"/>
          <w:szCs w:val="24"/>
        </w:rPr>
        <w:t>Deller</w:t>
      </w:r>
      <w:proofErr w:type="spellEnd"/>
      <w:r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0BC7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0F69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13F4">
        <w:rPr>
          <w:rFonts w:ascii="Times New Roman" w:eastAsia="Times New Roman" w:hAnsi="Times New Roman" w:cs="Times New Roman"/>
          <w:sz w:val="24"/>
          <w:szCs w:val="24"/>
        </w:rPr>
        <w:t>Proofs of Age 1246 to 1430: Problems and Possibilities</w:t>
      </w:r>
    </w:p>
    <w:p w:rsidR="00A80604" w:rsidRPr="00576F96" w:rsidRDefault="003B13F4" w:rsidP="00A8060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604" w:rsidRPr="00576F96">
        <w:rPr>
          <w:rFonts w:ascii="Times New Roman" w:hAnsi="Times New Roman" w:cs="Times New Roman"/>
          <w:b/>
          <w:sz w:val="24"/>
          <w:szCs w:val="24"/>
        </w:rPr>
        <w:t>Monday</w:t>
      </w:r>
      <w:r w:rsidRPr="00576F96">
        <w:rPr>
          <w:rFonts w:ascii="Times New Roman" w:hAnsi="Times New Roman" w:cs="Times New Roman"/>
          <w:b/>
          <w:sz w:val="24"/>
          <w:szCs w:val="24"/>
        </w:rPr>
        <w:t xml:space="preserve"> 8 September 2014</w:t>
      </w:r>
    </w:p>
    <w:p w:rsidR="003B13F4" w:rsidRPr="00576F96" w:rsidRDefault="003B13F4" w:rsidP="00943F3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SESSION 4: </w:t>
      </w:r>
      <w:r w:rsidR="00A80604" w:rsidRPr="00576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am </w:t>
      </w:r>
      <w:r w:rsidRPr="00576F9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AE6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10.40</w:t>
      </w:r>
      <w:r w:rsidRPr="00576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am</w:t>
      </w:r>
    </w:p>
    <w:p w:rsidR="00576F96" w:rsidRDefault="00576F96" w:rsidP="00943F3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B7D13" w:rsidRPr="003B13F4" w:rsidRDefault="00943F31" w:rsidP="00943F3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3F4">
        <w:rPr>
          <w:rFonts w:ascii="Times New Roman" w:hAnsi="Times New Roman" w:cs="Times New Roman"/>
          <w:color w:val="000000"/>
          <w:sz w:val="24"/>
          <w:szCs w:val="24"/>
        </w:rPr>
        <w:t>Jackson Armstrong</w:t>
      </w:r>
      <w:r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F0F69"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76F9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Naming practices, the bottom of political society, and </w:t>
      </w:r>
    </w:p>
    <w:p w:rsidR="00943F31" w:rsidRPr="003B13F4" w:rsidRDefault="005B7D13" w:rsidP="00943F31">
      <w:pPr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F0F69"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C3385"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76F96"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r w:rsidR="00943F31" w:rsidRPr="003B13F4">
        <w:rPr>
          <w:rFonts w:ascii="Times New Roman" w:hAnsi="Times New Roman" w:cs="Times New Roman"/>
          <w:sz w:val="24"/>
          <w:szCs w:val="24"/>
          <w:shd w:val="clear" w:color="auto" w:fill="FFFFFF"/>
        </w:rPr>
        <w:t>Inquisitions</w:t>
      </w:r>
      <w:r w:rsidR="00BC3385" w:rsidRPr="00BC33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BC3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ost m</w:t>
      </w:r>
      <w:r w:rsidR="00943F31" w:rsidRPr="003B13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ortem</w:t>
      </w:r>
    </w:p>
    <w:p w:rsidR="00A80604" w:rsidRPr="003B13F4" w:rsidRDefault="001F0F69">
      <w:pPr>
        <w:contextualSpacing/>
        <w:rPr>
          <w:rFonts w:ascii="Times New Roman" w:hAnsi="Times New Roman" w:cs="Times New Roman"/>
          <w:i/>
          <w:iCs/>
          <w:color w:val="1F497D"/>
          <w:sz w:val="24"/>
          <w:szCs w:val="24"/>
        </w:rPr>
      </w:pPr>
      <w:r w:rsidRPr="003B13F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43F31" w:rsidRPr="003B13F4">
        <w:rPr>
          <w:rFonts w:ascii="Times New Roman" w:hAnsi="Times New Roman" w:cs="Times New Roman"/>
          <w:color w:val="000000"/>
          <w:sz w:val="24"/>
          <w:szCs w:val="24"/>
        </w:rPr>
        <w:t>anette Garrett</w:t>
      </w:r>
      <w:r w:rsidR="00943F31"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576F96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943F31" w:rsidRPr="003B13F4">
        <w:rPr>
          <w:rFonts w:ascii="Times New Roman" w:hAnsi="Times New Roman" w:cs="Times New Roman"/>
          <w:color w:val="1F497D"/>
          <w:sz w:val="24"/>
          <w:szCs w:val="24"/>
        </w:rPr>
        <w:t xml:space="preserve">The Administration and Efficiency of the Inquisitions </w:t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BC3385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BC3385" w:rsidRPr="00BC3385">
        <w:rPr>
          <w:rFonts w:ascii="Times New Roman" w:hAnsi="Times New Roman" w:cs="Times New Roman"/>
          <w:i/>
          <w:color w:val="1F497D"/>
          <w:sz w:val="24"/>
          <w:szCs w:val="24"/>
        </w:rPr>
        <w:t>p</w:t>
      </w:r>
      <w:r w:rsidR="00BC3385">
        <w:rPr>
          <w:rFonts w:ascii="Times New Roman" w:hAnsi="Times New Roman" w:cs="Times New Roman"/>
          <w:i/>
          <w:iCs/>
          <w:color w:val="1F497D"/>
          <w:sz w:val="24"/>
          <w:szCs w:val="24"/>
        </w:rPr>
        <w:t>ost m</w:t>
      </w:r>
      <w:r w:rsidR="00943F31" w:rsidRPr="003B13F4">
        <w:rPr>
          <w:rFonts w:ascii="Times New Roman" w:hAnsi="Times New Roman" w:cs="Times New Roman"/>
          <w:i/>
          <w:iCs/>
          <w:color w:val="1F497D"/>
          <w:sz w:val="24"/>
          <w:szCs w:val="24"/>
        </w:rPr>
        <w:t>ortem</w:t>
      </w:r>
      <w:r w:rsidR="00943F31" w:rsidRPr="003B13F4">
        <w:rPr>
          <w:rFonts w:ascii="Times New Roman" w:hAnsi="Times New Roman" w:cs="Times New Roman"/>
          <w:color w:val="1F497D"/>
          <w:sz w:val="24"/>
          <w:szCs w:val="24"/>
        </w:rPr>
        <w:t xml:space="preserve"> Process.</w:t>
      </w:r>
      <w:r w:rsidRPr="003B13F4">
        <w:rPr>
          <w:rFonts w:ascii="Times New Roman" w:hAnsi="Times New Roman" w:cs="Times New Roman"/>
          <w:color w:val="1F497D"/>
          <w:sz w:val="24"/>
          <w:szCs w:val="24"/>
        </w:rPr>
        <w:t xml:space="preserve"> A Case study of Northumberland</w:t>
      </w:r>
    </w:p>
    <w:p w:rsidR="00943F31" w:rsidRPr="003B13F4" w:rsidRDefault="00943F31">
      <w:pPr>
        <w:rPr>
          <w:rFonts w:ascii="Times New Roman" w:hAnsi="Times New Roman" w:cs="Times New Roman"/>
          <w:sz w:val="24"/>
          <w:szCs w:val="24"/>
        </w:rPr>
      </w:pPr>
      <w:r w:rsidRPr="003B13F4">
        <w:rPr>
          <w:rFonts w:ascii="Times New Roman" w:hAnsi="Times New Roman" w:cs="Times New Roman"/>
          <w:color w:val="1F497D"/>
          <w:sz w:val="24"/>
          <w:szCs w:val="24"/>
        </w:rPr>
        <w:t xml:space="preserve">Gordon </w:t>
      </w:r>
      <w:proofErr w:type="spellStart"/>
      <w:r w:rsidRPr="003B13F4">
        <w:rPr>
          <w:rFonts w:ascii="Times New Roman" w:hAnsi="Times New Roman" w:cs="Times New Roman"/>
          <w:color w:val="1F497D"/>
          <w:sz w:val="24"/>
          <w:szCs w:val="24"/>
        </w:rPr>
        <w:t>McKelvie</w:t>
      </w:r>
      <w:proofErr w:type="spellEnd"/>
      <w:r w:rsidR="00070BC7"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1F0F69" w:rsidRPr="003B13F4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576F96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C24F30">
        <w:rPr>
          <w:rFonts w:ascii="Times New Roman" w:hAnsi="Times New Roman" w:cs="Times New Roman"/>
          <w:color w:val="1F497D"/>
          <w:sz w:val="24"/>
          <w:szCs w:val="24"/>
        </w:rPr>
        <w:t>N</w:t>
      </w:r>
      <w:r w:rsidR="00070BC7" w:rsidRPr="003B13F4">
        <w:rPr>
          <w:rFonts w:ascii="Times New Roman" w:hAnsi="Times New Roman" w:cs="Times New Roman"/>
          <w:color w:val="1F497D"/>
          <w:sz w:val="24"/>
          <w:szCs w:val="24"/>
        </w:rPr>
        <w:t>on-English IPMs</w:t>
      </w:r>
    </w:p>
    <w:p w:rsidR="00943F31" w:rsidRPr="003B13F4" w:rsidRDefault="00AE6247" w:rsidP="00621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10.40</w:t>
      </w:r>
      <w:r w:rsidR="00943F31" w:rsidRPr="003B13F4">
        <w:rPr>
          <w:rFonts w:ascii="Times New Roman" w:hAnsi="Times New Roman" w:cs="Times New Roman"/>
          <w:color w:val="000000"/>
          <w:sz w:val="24"/>
          <w:szCs w:val="24"/>
        </w:rPr>
        <w:t xml:space="preserve"> am    Coffee</w:t>
      </w:r>
    </w:p>
    <w:p w:rsidR="00A80604" w:rsidRPr="003B13F4" w:rsidRDefault="00576F96" w:rsidP="006210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3385">
        <w:rPr>
          <w:rFonts w:ascii="Times New Roman" w:hAnsi="Times New Roman" w:cs="Times New Roman"/>
          <w:b/>
          <w:color w:val="000000"/>
          <w:sz w:val="24"/>
          <w:szCs w:val="24"/>
        </w:rPr>
        <w:t>SESSION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943F31" w:rsidRPr="003B13F4">
        <w:rPr>
          <w:rFonts w:ascii="Times New Roman" w:hAnsi="Times New Roman" w:cs="Times New Roman"/>
          <w:color w:val="000000"/>
          <w:sz w:val="24"/>
          <w:szCs w:val="24"/>
        </w:rPr>
        <w:t xml:space="preserve">11am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1pm</w:t>
      </w:r>
    </w:p>
    <w:p w:rsidR="00BC3385" w:rsidRDefault="00AE6247" w:rsidP="0062102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11.00 </w:t>
      </w:r>
      <w:r w:rsidR="00A80604" w:rsidRPr="003B13F4">
        <w:rPr>
          <w:rFonts w:ascii="Times New Roman" w:hAnsi="Times New Roman" w:cs="Times New Roman"/>
          <w:color w:val="000000"/>
          <w:sz w:val="24"/>
          <w:szCs w:val="24"/>
        </w:rPr>
        <w:t>Simon Payling</w:t>
      </w:r>
      <w:r w:rsidR="00A80604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0604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0F69" w:rsidRPr="003B13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3385">
        <w:rPr>
          <w:rFonts w:ascii="Times New Roman" w:hAnsi="Times New Roman" w:cs="Times New Roman"/>
          <w:color w:val="000000"/>
          <w:sz w:val="24"/>
          <w:szCs w:val="24"/>
        </w:rPr>
        <w:t>Land Disputes and the M</w:t>
      </w:r>
      <w:r w:rsidR="00A80604" w:rsidRPr="003B13F4">
        <w:rPr>
          <w:rFonts w:ascii="Times New Roman" w:hAnsi="Times New Roman" w:cs="Times New Roman"/>
          <w:color w:val="000000"/>
          <w:sz w:val="24"/>
          <w:szCs w:val="24"/>
        </w:rPr>
        <w:t xml:space="preserve">anipulation of </w:t>
      </w:r>
      <w:r w:rsidR="00576F9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C3385">
        <w:rPr>
          <w:rFonts w:ascii="Times New Roman" w:hAnsi="Times New Roman" w:cs="Times New Roman"/>
          <w:color w:val="000000"/>
          <w:sz w:val="24"/>
          <w:szCs w:val="24"/>
        </w:rPr>
        <w:t>he I</w:t>
      </w:r>
      <w:r w:rsidR="00A80604" w:rsidRPr="003B13F4">
        <w:rPr>
          <w:rFonts w:ascii="Times New Roman" w:hAnsi="Times New Roman" w:cs="Times New Roman"/>
          <w:color w:val="000000"/>
          <w:sz w:val="24"/>
          <w:szCs w:val="24"/>
        </w:rPr>
        <w:t xml:space="preserve">nquisitions </w:t>
      </w:r>
    </w:p>
    <w:p w:rsidR="00BC3385" w:rsidRDefault="00BC3385" w:rsidP="00BC3385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80604" w:rsidRPr="003B13F4">
        <w:rPr>
          <w:rFonts w:ascii="Times New Roman" w:hAnsi="Times New Roman" w:cs="Times New Roman"/>
          <w:i/>
          <w:color w:val="000000"/>
          <w:sz w:val="24"/>
          <w:szCs w:val="24"/>
        </w:rPr>
        <w:t>post</w:t>
      </w:r>
      <w:proofErr w:type="gramEnd"/>
      <w:r w:rsidR="00A80604" w:rsidRPr="003B13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mortem'</w:t>
      </w:r>
    </w:p>
    <w:p w:rsidR="00BC3385" w:rsidRPr="00BC3385" w:rsidRDefault="00AE6247" w:rsidP="00BC338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11.45 </w:t>
      </w:r>
      <w:r w:rsidRPr="003B13F4">
        <w:rPr>
          <w:rFonts w:ascii="Times New Roman" w:hAnsi="Times New Roman" w:cs="Times New Roman"/>
          <w:sz w:val="24"/>
          <w:szCs w:val="24"/>
        </w:rPr>
        <w:t>Paul Spence</w:t>
      </w:r>
      <w:r w:rsidRPr="003B13F4">
        <w:rPr>
          <w:rFonts w:ascii="Times New Roman" w:hAnsi="Times New Roman" w:cs="Times New Roman"/>
          <w:sz w:val="24"/>
          <w:szCs w:val="24"/>
        </w:rPr>
        <w:tab/>
      </w:r>
      <w:r w:rsidRPr="003B13F4">
        <w:rPr>
          <w:rFonts w:ascii="Times New Roman" w:hAnsi="Times New Roman" w:cs="Times New Roman"/>
          <w:sz w:val="24"/>
          <w:szCs w:val="24"/>
        </w:rPr>
        <w:tab/>
      </w:r>
      <w:r w:rsidRPr="003B13F4">
        <w:rPr>
          <w:rFonts w:ascii="Times New Roman" w:hAnsi="Times New Roman" w:cs="Times New Roman"/>
          <w:sz w:val="24"/>
          <w:szCs w:val="24"/>
        </w:rPr>
        <w:tab/>
      </w:r>
      <w:r w:rsidR="00BC3385">
        <w:t>Mapping, Modelling, Transforming:  R</w:t>
      </w:r>
      <w:r>
        <w:t xml:space="preserve">eflections on </w:t>
      </w:r>
      <w:r w:rsidR="00BC3385">
        <w:t>Research</w:t>
      </w:r>
      <w:r w:rsidR="00BC3385">
        <w:tab/>
      </w:r>
      <w:r w:rsidR="00BC3385">
        <w:tab/>
      </w:r>
      <w:r w:rsidR="00BC3385">
        <w:tab/>
      </w:r>
      <w:r w:rsidR="00BC3385">
        <w:tab/>
      </w:r>
      <w:r w:rsidR="00BC3385">
        <w:tab/>
        <w:t>Collaborations between History and the Digital H</w:t>
      </w:r>
      <w:r>
        <w:t>umanities</w:t>
      </w:r>
    </w:p>
    <w:p w:rsidR="0062102A" w:rsidRPr="003B13F4" w:rsidRDefault="00AE6247" w:rsidP="00621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12.30 Demonstration of the Database</w:t>
      </w:r>
    </w:p>
    <w:p w:rsidR="00381B9E" w:rsidRDefault="00381B9E">
      <w:pPr>
        <w:contextualSpacing/>
        <w:rPr>
          <w:rFonts w:eastAsia="Times New Roman"/>
        </w:rPr>
      </w:pPr>
      <w:r>
        <w:rPr>
          <w:rFonts w:eastAsia="Times New Roman"/>
        </w:rPr>
        <w:t>1pm</w:t>
      </w:r>
      <w:r>
        <w:rPr>
          <w:rFonts w:eastAsia="Times New Roman"/>
        </w:rPr>
        <w:tab/>
        <w:t>Buffet Lunch</w:t>
      </w:r>
      <w:r w:rsidR="00CB748D">
        <w:rPr>
          <w:rFonts w:eastAsia="Times New Roman"/>
        </w:rPr>
        <w:t>.</w:t>
      </w:r>
      <w:r>
        <w:rPr>
          <w:rFonts w:eastAsia="Times New Roman"/>
        </w:rPr>
        <w:t>Conference Ends</w:t>
      </w:r>
    </w:p>
    <w:p w:rsidR="00463870" w:rsidRDefault="00463870">
      <w:pPr>
        <w:rPr>
          <w:rFonts w:eastAsia="Times New Roman"/>
        </w:rPr>
      </w:pPr>
    </w:p>
    <w:p w:rsidR="00463870" w:rsidRPr="00190DFB" w:rsidRDefault="00463870" w:rsidP="00463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SECOND </w:t>
      </w:r>
      <w:r w:rsidRPr="00190DFB">
        <w:rPr>
          <w:b/>
          <w:sz w:val="24"/>
          <w:szCs w:val="24"/>
        </w:rPr>
        <w:t>INQUISITIONS POST MORTEM</w:t>
      </w:r>
      <w:r>
        <w:rPr>
          <w:b/>
          <w:sz w:val="24"/>
          <w:szCs w:val="24"/>
        </w:rPr>
        <w:t xml:space="preserve"> CONFERENCE</w:t>
      </w:r>
    </w:p>
    <w:p w:rsidR="00463870" w:rsidRPr="00190DFB" w:rsidRDefault="00463870" w:rsidP="00463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Winchester 7-8 September 2014</w:t>
      </w:r>
    </w:p>
    <w:p w:rsidR="00463870" w:rsidRPr="00FE6393" w:rsidRDefault="00463870" w:rsidP="00463870">
      <w:pPr>
        <w:jc w:val="center"/>
        <w:rPr>
          <w:b/>
          <w:sz w:val="24"/>
          <w:szCs w:val="24"/>
        </w:rPr>
      </w:pPr>
      <w:r w:rsidRPr="00190DFB">
        <w:rPr>
          <w:b/>
          <w:sz w:val="24"/>
          <w:szCs w:val="24"/>
        </w:rPr>
        <w:t>BOOKING FORM</w:t>
      </w:r>
      <w:r>
        <w:rPr>
          <w:b/>
          <w:sz w:val="24"/>
          <w:szCs w:val="24"/>
        </w:rPr>
        <w:t xml:space="preserve"> (deadline 31 July)</w:t>
      </w:r>
    </w:p>
    <w:p w:rsidR="00463870" w:rsidRDefault="00463870" w:rsidP="00463870">
      <w:r>
        <w:t xml:space="preserve">NAME </w:t>
      </w:r>
      <w:r>
        <w:tab/>
      </w:r>
      <w:r>
        <w:tab/>
        <w:t>……………………………………………………………………………………………………………………</w:t>
      </w:r>
    </w:p>
    <w:p w:rsidR="00463870" w:rsidRDefault="00463870" w:rsidP="00463870">
      <w:r>
        <w:t xml:space="preserve">ADDRESS </w:t>
      </w:r>
      <w:r>
        <w:tab/>
        <w:t>……………………………………………………………………………………………………………………</w:t>
      </w:r>
    </w:p>
    <w:p w:rsidR="00463870" w:rsidRDefault="00463870" w:rsidP="00463870">
      <w:r>
        <w:t>……………………………………………………………………………………………………………………………………………..</w:t>
      </w:r>
    </w:p>
    <w:p w:rsidR="00463870" w:rsidRDefault="00463870" w:rsidP="00463870">
      <w:r>
        <w:t>POSTCODE   ……………………………………………………………………………</w:t>
      </w:r>
    </w:p>
    <w:p w:rsidR="00463870" w:rsidRDefault="00463870" w:rsidP="00463870">
      <w:r>
        <w:t>E-mail: …………………………………………………………………Telephone ……………………………………………</w:t>
      </w:r>
    </w:p>
    <w:p w:rsidR="00463870" w:rsidRDefault="00463870" w:rsidP="00463870">
      <w:proofErr w:type="gramStart"/>
      <w:r>
        <w:t>I  require</w:t>
      </w:r>
      <w:proofErr w:type="gramEnd"/>
      <w:r>
        <w:t xml:space="preserve"> a vegetarian diet</w:t>
      </w:r>
      <w:r>
        <w:tab/>
      </w:r>
      <w:r>
        <w:tab/>
      </w:r>
      <w:r>
        <w:tab/>
        <w:t>YES/ NO</w:t>
      </w:r>
    </w:p>
    <w:p w:rsidR="00463870" w:rsidRDefault="00463870" w:rsidP="00463870">
      <w:r>
        <w:t xml:space="preserve">Please book me      </w:t>
      </w:r>
      <w:proofErr w:type="gramStart"/>
      <w:r>
        <w:t>places  as</w:t>
      </w:r>
      <w:proofErr w:type="gramEnd"/>
      <w:r>
        <w:t xml:space="preserve"> follows:</w:t>
      </w:r>
      <w:bookmarkStart w:id="0" w:name="_GoBack"/>
      <w:bookmarkEnd w:id="0"/>
    </w:p>
    <w:p w:rsidR="00463870" w:rsidRDefault="00463870" w:rsidP="00463870">
      <w:r>
        <w:t xml:space="preserve">…. Conference Registration fee(s)   </w:t>
      </w:r>
      <w:proofErr w:type="gramStart"/>
      <w:r>
        <w:t>@  £</w:t>
      </w:r>
      <w:proofErr w:type="gramEnd"/>
      <w:r>
        <w:t xml:space="preserve">20                 </w:t>
      </w:r>
      <w:r>
        <w:tab/>
      </w:r>
      <w:r>
        <w:tab/>
      </w:r>
      <w:r>
        <w:tab/>
      </w:r>
      <w:r>
        <w:tab/>
        <w:t>£ ……</w:t>
      </w:r>
    </w:p>
    <w:p w:rsidR="00463870" w:rsidRDefault="00463870" w:rsidP="00463870">
      <w:r>
        <w:t xml:space="preserve">Residential (all </w:t>
      </w:r>
      <w:proofErr w:type="spellStart"/>
      <w:r>
        <w:t>ensuite</w:t>
      </w:r>
      <w:proofErr w:type="spellEnd"/>
      <w:r>
        <w:t xml:space="preserve"> single in West Downs)</w:t>
      </w:r>
    </w:p>
    <w:p w:rsidR="00463870" w:rsidRDefault="00463870" w:rsidP="00463870">
      <w:r>
        <w:t>…. Residential bookings @ £100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…..</w:t>
      </w:r>
    </w:p>
    <w:p w:rsidR="00463870" w:rsidRDefault="00463870" w:rsidP="00463870">
      <w:r>
        <w:t xml:space="preserve">…. Residential </w:t>
      </w:r>
      <w:proofErr w:type="gramStart"/>
      <w:r>
        <w:t xml:space="preserve">bookings  </w:t>
      </w:r>
      <w:r w:rsidR="00314513">
        <w:t>bed</w:t>
      </w:r>
      <w:proofErr w:type="gramEnd"/>
      <w:r w:rsidR="00314513">
        <w:t xml:space="preserve"> and packed breakfast </w:t>
      </w:r>
      <w:r>
        <w:t>5</w:t>
      </w:r>
      <w:r w:rsidRPr="008D03C8">
        <w:rPr>
          <w:vertAlign w:val="superscript"/>
        </w:rPr>
        <w:t>th</w:t>
      </w:r>
      <w:r w:rsidR="00314513">
        <w:t xml:space="preserve">  September @ £5</w:t>
      </w:r>
      <w:r>
        <w:t>0</w:t>
      </w:r>
      <w:r>
        <w:tab/>
        <w:t>£ …. .</w:t>
      </w:r>
    </w:p>
    <w:p w:rsidR="00463870" w:rsidRDefault="00463870" w:rsidP="00463870">
      <w:r>
        <w:t xml:space="preserve">….Non-residential </w:t>
      </w:r>
      <w:proofErr w:type="gramStart"/>
      <w:r>
        <w:t>bookings  @</w:t>
      </w:r>
      <w:proofErr w:type="gramEnd"/>
      <w:r>
        <w:t xml:space="preserve"> £60</w:t>
      </w:r>
      <w:r>
        <w:tab/>
      </w:r>
      <w:r>
        <w:tab/>
      </w:r>
      <w:r>
        <w:tab/>
      </w:r>
      <w:r>
        <w:tab/>
      </w:r>
      <w:r>
        <w:tab/>
      </w:r>
      <w:r w:rsidR="00314513">
        <w:tab/>
      </w:r>
      <w:r>
        <w:t>£…</w:t>
      </w:r>
    </w:p>
    <w:p w:rsidR="00463870" w:rsidRDefault="00463870" w:rsidP="00463870">
      <w:r w:rsidRPr="00190DFB">
        <w:rPr>
          <w:b/>
        </w:rPr>
        <w:t>Subtotal</w:t>
      </w:r>
      <w:r w:rsidRPr="00190DF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£…</w:t>
      </w:r>
    </w:p>
    <w:p w:rsidR="00463870" w:rsidRDefault="00463870" w:rsidP="00463870">
      <w:r>
        <w:t>Less</w:t>
      </w:r>
    </w:p>
    <w:p w:rsidR="00463870" w:rsidRDefault="00463870" w:rsidP="00463870">
      <w:r>
        <w:t>Postgraduate</w:t>
      </w:r>
      <w:r w:rsidR="00314513">
        <w:t xml:space="preserve">/ </w:t>
      </w:r>
      <w:proofErr w:type="gramStart"/>
      <w:r w:rsidR="00314513">
        <w:t xml:space="preserve">unwaged </w:t>
      </w:r>
      <w:r>
        <w:t xml:space="preserve"> discount</w:t>
      </w:r>
      <w:proofErr w:type="gramEnd"/>
      <w:r>
        <w:t xml:space="preserve">   residential rate  £40</w:t>
      </w:r>
      <w:r>
        <w:tab/>
      </w:r>
      <w:r>
        <w:tab/>
      </w:r>
      <w:r>
        <w:tab/>
      </w:r>
      <w:r>
        <w:tab/>
        <w:t>£…</w:t>
      </w:r>
      <w:r>
        <w:tab/>
      </w:r>
      <w:r>
        <w:tab/>
      </w:r>
    </w:p>
    <w:p w:rsidR="00463870" w:rsidRDefault="00463870" w:rsidP="00463870">
      <w:r>
        <w:t>Postgraduate</w:t>
      </w:r>
      <w:r w:rsidR="00314513">
        <w:t>/ unwaged</w:t>
      </w:r>
      <w:r>
        <w:t xml:space="preserve"> discount non-residential rate £20</w:t>
      </w:r>
      <w:r>
        <w:tab/>
      </w:r>
      <w:r>
        <w:tab/>
      </w:r>
      <w:r>
        <w:tab/>
        <w:t>£…</w:t>
      </w:r>
    </w:p>
    <w:p w:rsidR="00463870" w:rsidRDefault="00463870" w:rsidP="00463870">
      <w:r w:rsidRPr="00190DFB">
        <w:rPr>
          <w:b/>
        </w:rPr>
        <w:t>Total due</w:t>
      </w:r>
      <w:r w:rsidRPr="00190DF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….</w:t>
      </w:r>
    </w:p>
    <w:p w:rsidR="00463870" w:rsidRPr="00050925" w:rsidRDefault="00463870">
      <w:r>
        <w:t>Please make cheque payable to ‘The University of Winchester’ and mail to Prof. M.A. Hicks, University of Winchester, Winchester SO22 4NR. Contactable on Michael.Hicks@winchester.ac.uk</w:t>
      </w:r>
    </w:p>
    <w:sectPr w:rsidR="00463870" w:rsidRPr="00050925" w:rsidSect="00323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4764"/>
    <w:rsid w:val="00050925"/>
    <w:rsid w:val="00065F78"/>
    <w:rsid w:val="00070BC7"/>
    <w:rsid w:val="000D1E58"/>
    <w:rsid w:val="00143848"/>
    <w:rsid w:val="00147AA7"/>
    <w:rsid w:val="00191ACD"/>
    <w:rsid w:val="001B570E"/>
    <w:rsid w:val="001D6869"/>
    <w:rsid w:val="001F0F69"/>
    <w:rsid w:val="002F4C15"/>
    <w:rsid w:val="00314513"/>
    <w:rsid w:val="00323EBD"/>
    <w:rsid w:val="00337F44"/>
    <w:rsid w:val="00364780"/>
    <w:rsid w:val="00381B9E"/>
    <w:rsid w:val="003B13F4"/>
    <w:rsid w:val="00463870"/>
    <w:rsid w:val="004F13ED"/>
    <w:rsid w:val="00576F96"/>
    <w:rsid w:val="005B7D13"/>
    <w:rsid w:val="0062102A"/>
    <w:rsid w:val="00717D68"/>
    <w:rsid w:val="00760D64"/>
    <w:rsid w:val="007730FA"/>
    <w:rsid w:val="00804764"/>
    <w:rsid w:val="00943F31"/>
    <w:rsid w:val="00A80604"/>
    <w:rsid w:val="00AE6247"/>
    <w:rsid w:val="00B61EFF"/>
    <w:rsid w:val="00BC3385"/>
    <w:rsid w:val="00C24F30"/>
    <w:rsid w:val="00CB748D"/>
    <w:rsid w:val="00E304BF"/>
    <w:rsid w:val="00E8024F"/>
    <w:rsid w:val="00E81107"/>
    <w:rsid w:val="00FA092E"/>
    <w:rsid w:val="00FB247B"/>
    <w:rsid w:val="00FF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13ED"/>
  </w:style>
  <w:style w:type="paragraph" w:styleId="NormalWeb">
    <w:name w:val="Normal (Web)"/>
    <w:basedOn w:val="Normal"/>
    <w:uiPriority w:val="99"/>
    <w:unhideWhenUsed/>
    <w:rsid w:val="00760D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D1E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E58"/>
    <w:rPr>
      <w:rFonts w:ascii="Calibri" w:hAnsi="Calibri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463870"/>
    <w:rPr>
      <w:i/>
      <w:iCs/>
    </w:rPr>
  </w:style>
  <w:style w:type="character" w:styleId="Hyperlink">
    <w:name w:val="Hyperlink"/>
    <w:basedOn w:val="DefaultParagraphFont"/>
    <w:uiPriority w:val="99"/>
    <w:unhideWhenUsed/>
    <w:rsid w:val="00463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13ED"/>
  </w:style>
  <w:style w:type="paragraph" w:styleId="NormalWeb">
    <w:name w:val="Normal (Web)"/>
    <w:basedOn w:val="Normal"/>
    <w:uiPriority w:val="99"/>
    <w:unhideWhenUsed/>
    <w:rsid w:val="00760D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D1E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E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.inquisitionspostmortem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Michael.Hicks</dc:creator>
  <cp:lastModifiedBy>Matthew Holford</cp:lastModifiedBy>
  <cp:revision>2</cp:revision>
  <cp:lastPrinted>2014-05-07T12:37:00Z</cp:lastPrinted>
  <dcterms:created xsi:type="dcterms:W3CDTF">2014-08-13T09:43:00Z</dcterms:created>
  <dcterms:modified xsi:type="dcterms:W3CDTF">2014-08-13T09:43:00Z</dcterms:modified>
</cp:coreProperties>
</file>